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39" w:rsidRDefault="00D26E39" w:rsidP="00D26E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Písemná žádost voliče o vydání voličského průkazu </w:t>
      </w:r>
    </w:p>
    <w:p w:rsidR="00D26E39" w:rsidRDefault="00D26E39" w:rsidP="00D26E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</w:p>
    <w:p w:rsidR="00D26E39" w:rsidRDefault="00D26E39" w:rsidP="00D26E39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Městský / Obecní úřad </w:t>
      </w:r>
      <w:r>
        <w:rPr>
          <w:rFonts w:ascii="Arial" w:hAnsi="Arial" w:cs="Arial"/>
          <w:sz w:val="20"/>
          <w:szCs w:val="20"/>
          <w:vertAlign w:val="superscript"/>
        </w:rPr>
        <w:t>x</w:t>
      </w:r>
      <w:r>
        <w:rPr>
          <w:rFonts w:ascii="Arial" w:hAnsi="Arial" w:cs="Arial"/>
          <w:sz w:val="20"/>
          <w:szCs w:val="20"/>
        </w:rPr>
        <w:t xml:space="preserve"> ..................................</w:t>
      </w:r>
    </w:p>
    <w:p w:rsidR="00D26E39" w:rsidRDefault="00D26E39" w:rsidP="00D26E39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</w:t>
      </w:r>
    </w:p>
    <w:p w:rsidR="00D26E39" w:rsidRDefault="00D26E39" w:rsidP="00D26E39">
      <w:pPr>
        <w:spacing w:line="280" w:lineRule="atLeast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žádost o vydání voličského průkazu</w:t>
      </w:r>
    </w:p>
    <w:p w:rsidR="00D26E39" w:rsidRDefault="00D26E39" w:rsidP="00D26E39">
      <w:pPr>
        <w:spacing w:line="280" w:lineRule="atLeast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pro volby do Zastupitelstva Středočeského kraje</w:t>
      </w:r>
    </w:p>
    <w:p w:rsidR="00D26E39" w:rsidRDefault="00D26E39" w:rsidP="00D26E39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</w:p>
    <w:p w:rsidR="00D26E39" w:rsidRDefault="00D26E39" w:rsidP="00D26E3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D26E39" w:rsidRDefault="00D26E39" w:rsidP="00D26E3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Já, níže podepsaný (á)............................................................................nar……………………………….</w:t>
      </w:r>
    </w:p>
    <w:p w:rsidR="00D26E39" w:rsidRDefault="00D26E39" w:rsidP="00D26E3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jméno a příjmení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D26E39" w:rsidRDefault="00D26E39" w:rsidP="00D26E39">
      <w:pPr>
        <w:spacing w:line="280" w:lineRule="atLeast"/>
        <w:rPr>
          <w:rFonts w:ascii="Arial" w:hAnsi="Arial" w:cs="Arial"/>
          <w:sz w:val="20"/>
          <w:szCs w:val="20"/>
        </w:rPr>
      </w:pPr>
    </w:p>
    <w:p w:rsidR="00D26E39" w:rsidRDefault="00D26E39" w:rsidP="00D26E39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trvalý pobyt........................................................</w:t>
      </w:r>
      <w:r>
        <w:rPr>
          <w:rFonts w:ascii="Arial" w:hAnsi="Arial" w:cs="Arial"/>
          <w:i/>
          <w:sz w:val="20"/>
          <w:szCs w:val="20"/>
        </w:rPr>
        <w:t>telefon/ e-mail (nepovinný údaj)…………………………</w:t>
      </w:r>
    </w:p>
    <w:p w:rsidR="00D26E39" w:rsidRDefault="00D26E39" w:rsidP="00D26E39">
      <w:pPr>
        <w:spacing w:line="280" w:lineRule="atLeast"/>
        <w:rPr>
          <w:rFonts w:ascii="Arial" w:hAnsi="Arial" w:cs="Arial"/>
          <w:sz w:val="20"/>
          <w:szCs w:val="20"/>
        </w:rPr>
      </w:pPr>
    </w:p>
    <w:p w:rsidR="00D26E39" w:rsidRDefault="00D26E39" w:rsidP="00D26E3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žádám tímto v souladu se zákonem</w:t>
      </w:r>
      <w:hyperlink r:id="rId5" w:tgtFrame="_blank" w:tooltip="Soubor se otevře v novém okně" w:history="1">
        <w:r>
          <w:rPr>
            <w:rStyle w:val="Hypertextovodkaz"/>
            <w:rFonts w:cs="Arial"/>
            <w:sz w:val="20"/>
            <w:szCs w:val="20"/>
          </w:rPr>
          <w:t xml:space="preserve"> č. 130/2000 Sb.</w:t>
        </w:r>
      </w:hyperlink>
      <w:r>
        <w:rPr>
          <w:rFonts w:ascii="Arial" w:hAnsi="Arial" w:cs="Arial"/>
          <w:sz w:val="20"/>
          <w:szCs w:val="20"/>
        </w:rPr>
        <w:t xml:space="preserve">, o volbách do zastupitelstev krajů a o změně některých zákonů, ve znění pozdějších předpisů, </w:t>
      </w:r>
      <w:r>
        <w:rPr>
          <w:rFonts w:ascii="Arial" w:hAnsi="Arial" w:cs="Arial"/>
          <w:bCs/>
          <w:sz w:val="20"/>
          <w:szCs w:val="20"/>
        </w:rPr>
        <w:t>o vydání voličského průkazu</w:t>
      </w:r>
      <w:r>
        <w:rPr>
          <w:rFonts w:ascii="Arial" w:hAnsi="Arial" w:cs="Arial"/>
          <w:sz w:val="20"/>
          <w:szCs w:val="20"/>
        </w:rPr>
        <w:t xml:space="preserve"> pro volby do Zastupitelstva Středočeského kraje, které se konají ve dnech </w:t>
      </w:r>
      <w:r>
        <w:rPr>
          <w:rFonts w:ascii="Arial" w:hAnsi="Arial" w:cs="Arial"/>
          <w:sz w:val="20"/>
          <w:szCs w:val="20"/>
          <w:shd w:val="clear" w:color="auto" w:fill="FFFFFF"/>
        </w:rPr>
        <w:t>2. a 3. října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2020.</w:t>
      </w:r>
    </w:p>
    <w:p w:rsidR="00D26E39" w:rsidRDefault="00D26E39" w:rsidP="00D26E39">
      <w:pPr>
        <w:spacing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Beru na vědomí, že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voličský průkaz mne opravňuje k hlasování v jakémkoli volebním okrsku v územním obvodu Středočeského kraje. </w:t>
      </w:r>
      <w:r>
        <w:rPr>
          <w:rFonts w:ascii="Arial" w:hAnsi="Arial" w:cs="Arial"/>
          <w:sz w:val="20"/>
          <w:szCs w:val="20"/>
        </w:rPr>
        <w:t xml:space="preserve">Zároveň oznamuji, že voličský průkaz </w:t>
      </w:r>
      <w:r>
        <w:rPr>
          <w:rFonts w:ascii="Arial" w:hAnsi="Arial" w:cs="Arial"/>
          <w:i/>
          <w:iCs/>
          <w:sz w:val="20"/>
          <w:szCs w:val="20"/>
        </w:rPr>
        <w:t>(odpovídající označte křížkem)</w:t>
      </w:r>
      <w:r>
        <w:rPr>
          <w:rFonts w:ascii="Arial" w:hAnsi="Arial" w:cs="Arial"/>
          <w:sz w:val="20"/>
          <w:szCs w:val="20"/>
        </w:rPr>
        <w:t xml:space="preserve">:        </w:t>
      </w:r>
    </w:p>
    <w:p w:rsidR="00D26E39" w:rsidRDefault="00D26E39" w:rsidP="00D26E39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D26E39" w:rsidRDefault="00D26E39" w:rsidP="00D26E3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převezmu osobně </w:t>
      </w:r>
    </w:p>
    <w:p w:rsidR="00D26E39" w:rsidRDefault="00D26E39" w:rsidP="00D26E3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převezme osoba, která se prokáže plnou mocí s mým úředně ověřeným podpisem  </w:t>
      </w:r>
    </w:p>
    <w:p w:rsidR="00D26E39" w:rsidRDefault="00D26E39" w:rsidP="00D26E3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žádám o jeho doručení </w:t>
      </w:r>
      <w:r>
        <w:rPr>
          <w:rFonts w:ascii="Arial" w:hAnsi="Arial" w:cs="Arial"/>
          <w:color w:val="000000"/>
          <w:sz w:val="20"/>
          <w:szCs w:val="20"/>
        </w:rPr>
        <w:t xml:space="preserve">na adresu místa mého trvalého pobytu </w:t>
      </w:r>
      <w:r>
        <w:rPr>
          <w:rFonts w:ascii="Arial" w:hAnsi="Arial" w:cs="Arial"/>
          <w:sz w:val="20"/>
          <w:szCs w:val="20"/>
        </w:rPr>
        <w:t xml:space="preserve">                     </w:t>
      </w:r>
    </w:p>
    <w:p w:rsidR="00D26E39" w:rsidRDefault="00D26E39" w:rsidP="00D26E3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žádám o jeho doručení na jinou adresu:....................................................................................</w:t>
      </w:r>
    </w:p>
    <w:p w:rsidR="00D26E39" w:rsidRDefault="00D26E39" w:rsidP="00D26E39">
      <w:pPr>
        <w:spacing w:line="28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přesná adresa, PSČ</w:t>
      </w:r>
    </w:p>
    <w:p w:rsidR="00D26E39" w:rsidRDefault="00D26E39" w:rsidP="00D26E39">
      <w:pPr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:rsidR="00D26E39" w:rsidRDefault="00D26E39" w:rsidP="00D26E39">
      <w:pPr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:rsidR="00D26E39" w:rsidRDefault="00D26E39" w:rsidP="00D26E3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.............................................…...............</w:t>
      </w:r>
    </w:p>
    <w:p w:rsidR="00D26E39" w:rsidRDefault="00D26E39" w:rsidP="00D26E39">
      <w:pPr>
        <w:spacing w:line="28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podpis voliče </w:t>
      </w:r>
    </w:p>
    <w:p w:rsidR="00D26E39" w:rsidRDefault="00D26E39" w:rsidP="00D26E39">
      <w:pPr>
        <w:spacing w:line="280" w:lineRule="atLeas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i/>
          <w:iCs/>
          <w:sz w:val="20"/>
          <w:szCs w:val="20"/>
        </w:rPr>
        <w:t>úředně ověřený</w:t>
      </w:r>
    </w:p>
    <w:p w:rsidR="00D26E39" w:rsidRDefault="00D26E39" w:rsidP="00D26E39">
      <w:pPr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26E39" w:rsidRDefault="00D26E39" w:rsidP="00D26E39">
      <w:pPr>
        <w:spacing w:line="30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:rsidR="00D26E39" w:rsidRDefault="00D26E39" w:rsidP="00D26E39">
      <w:pPr>
        <w:spacing w:line="20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POUČENÍ</w:t>
      </w:r>
    </w:p>
    <w:p w:rsidR="00D26E39" w:rsidRDefault="00D26E39" w:rsidP="00D26E39">
      <w:pPr>
        <w:spacing w:line="200" w:lineRule="atLeast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Vzor se použije pro písemnou žádost, která musí být doručena obecnímu úřadu nejpozději 7 dnů přede dnem voleb</w:t>
      </w:r>
      <w:r>
        <w:rPr>
          <w:rFonts w:ascii="Arial" w:hAnsi="Arial" w:cs="Arial"/>
          <w:bCs/>
          <w:i/>
          <w:sz w:val="20"/>
          <w:szCs w:val="20"/>
        </w:rPr>
        <w:t xml:space="preserve">, tj. </w:t>
      </w:r>
      <w:r>
        <w:rPr>
          <w:rFonts w:ascii="Arial" w:hAnsi="Arial" w:cs="Arial"/>
          <w:i/>
          <w:sz w:val="20"/>
          <w:szCs w:val="20"/>
          <w:u w:val="single"/>
        </w:rPr>
        <w:t xml:space="preserve">25. září 2020 do 16,00 hodin </w:t>
      </w:r>
    </w:p>
    <w:p w:rsidR="00D26E39" w:rsidRDefault="00D26E39" w:rsidP="00D26E39">
      <w:pPr>
        <w:pStyle w:val="Odstavecseseznamem1"/>
        <w:numPr>
          <w:ilvl w:val="0"/>
          <w:numId w:val="1"/>
        </w:numPr>
        <w:tabs>
          <w:tab w:val="left" w:pos="360"/>
        </w:tabs>
        <w:spacing w:line="200" w:lineRule="atLeast"/>
        <w:ind w:left="357" w:hanging="35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 listinné podobě </w:t>
      </w:r>
      <w:r>
        <w:rPr>
          <w:rFonts w:ascii="Arial" w:hAnsi="Arial" w:cs="Arial"/>
          <w:i/>
          <w:sz w:val="20"/>
          <w:szCs w:val="20"/>
          <w:u w:val="single"/>
        </w:rPr>
        <w:t>opatřené úředně ověřeným podpisem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i/>
          <w:sz w:val="20"/>
          <w:szCs w:val="20"/>
        </w:rPr>
        <w:t>voliče nebo</w:t>
      </w:r>
    </w:p>
    <w:p w:rsidR="00D26E39" w:rsidRDefault="00D26E39" w:rsidP="00D26E39">
      <w:pPr>
        <w:pStyle w:val="Odstavecseseznamem"/>
        <w:numPr>
          <w:ilvl w:val="0"/>
          <w:numId w:val="2"/>
        </w:numPr>
        <w:spacing w:line="240" w:lineRule="atLeast"/>
        <w:ind w:left="363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 elektronické podobě zaslané pouze prostřednictvím datové schránk</w:t>
      </w:r>
      <w:r>
        <w:rPr>
          <w:rFonts w:ascii="Arial" w:hAnsi="Arial" w:cs="Arial"/>
          <w:bCs/>
          <w:i/>
          <w:sz w:val="20"/>
          <w:szCs w:val="20"/>
        </w:rPr>
        <w:t>y voliče; vzhledem k tomu, že jde o datovou schránku voliče, podpis se úředně neověřuje.</w:t>
      </w:r>
    </w:p>
    <w:p w:rsidR="00D26E39" w:rsidRDefault="00D26E39" w:rsidP="00D26E39">
      <w:pPr>
        <w:pStyle w:val="Odstavecseseznamem1"/>
        <w:spacing w:line="200" w:lineRule="atLeast"/>
        <w:ind w:left="0"/>
        <w:jc w:val="both"/>
        <w:rPr>
          <w:rFonts w:ascii="Arial" w:hAnsi="Arial" w:cs="Arial"/>
          <w:bCs/>
          <w:i/>
          <w:sz w:val="20"/>
          <w:szCs w:val="20"/>
        </w:rPr>
      </w:pPr>
    </w:p>
    <w:p w:rsidR="00D26E39" w:rsidRDefault="00D26E39" w:rsidP="00D26E39">
      <w:pPr>
        <w:pStyle w:val="Odstavecseseznamem1"/>
        <w:spacing w:line="200" w:lineRule="atLeast"/>
        <w:ind w:left="0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Při ztrátě nebo odcizení voličského průkazu nelze vydat duplikát!</w:t>
      </w:r>
    </w:p>
    <w:p w:rsidR="00D26E39" w:rsidRDefault="00D26E39" w:rsidP="00D26E39">
      <w:pPr>
        <w:pStyle w:val="Odstavecseseznamem1"/>
        <w:spacing w:line="200" w:lineRule="atLeast"/>
        <w:ind w:left="0"/>
        <w:jc w:val="both"/>
        <w:rPr>
          <w:rFonts w:ascii="Arial" w:hAnsi="Arial" w:cs="Arial"/>
          <w:i/>
          <w:iCs/>
          <w:sz w:val="20"/>
          <w:szCs w:val="20"/>
        </w:rPr>
      </w:pPr>
    </w:p>
    <w:p w:rsidR="00D26E39" w:rsidRDefault="00D26E39" w:rsidP="00D26E39">
      <w:pPr>
        <w:pStyle w:val="Odstavecseseznamem1"/>
        <w:spacing w:line="200" w:lineRule="atLeast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Ú</w:t>
      </w:r>
      <w:r>
        <w:rPr>
          <w:rFonts w:ascii="Arial" w:hAnsi="Arial" w:cs="Arial"/>
          <w:i/>
          <w:sz w:val="18"/>
          <w:szCs w:val="18"/>
        </w:rPr>
        <w:t>řední ověření podpisu voliče provádějí:</w:t>
      </w:r>
    </w:p>
    <w:p w:rsidR="00D26E39" w:rsidRDefault="00D26E39" w:rsidP="00D26E39">
      <w:pPr>
        <w:pStyle w:val="Odstavecseseznamem1"/>
        <w:numPr>
          <w:ilvl w:val="0"/>
          <w:numId w:val="3"/>
        </w:numPr>
        <w:spacing w:line="200" w:lineRule="atLeast"/>
        <w:ind w:left="357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krajské úřady, obecní úřady obcí s rozšířenou působností, obecní úřady, úřady městských částí nebo městských obvodů územně členěných statutárních měst a úřady městských částí hlavního města Prahy, újezdní úřady.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Při ověření podpisu u správních úřadů lze využít osvobození od správního poplatku podle ustanovení § 8 odst. 2 písm. f) zákona č. 634/2004 Sb., o správních poplatcích, ve znění pozdějších předpisů, jež stanoví, že od poplatků jsou osvobozeny úkony pro účely využití volebního práva. </w:t>
      </w:r>
    </w:p>
    <w:p w:rsidR="00D26E39" w:rsidRDefault="00D26E39" w:rsidP="00D26E39">
      <w:pPr>
        <w:pStyle w:val="Odstavecseseznamem1"/>
        <w:numPr>
          <w:ilvl w:val="0"/>
          <w:numId w:val="3"/>
        </w:numPr>
        <w:spacing w:line="200" w:lineRule="atLeast"/>
        <w:ind w:left="357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držitel poštovní licence a Hospodářská komora České republiky</w:t>
      </w:r>
    </w:p>
    <w:p w:rsidR="00D26E39" w:rsidRDefault="00D26E39" w:rsidP="00D26E39">
      <w:pPr>
        <w:pStyle w:val="Odstavecseseznamem1"/>
        <w:numPr>
          <w:ilvl w:val="0"/>
          <w:numId w:val="3"/>
        </w:numPr>
        <w:spacing w:line="200" w:lineRule="atLeast"/>
        <w:ind w:left="357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notáři na základě zákona č. 358/1992 Sb., o notářích a jejich činnosti.</w:t>
      </w:r>
    </w:p>
    <w:p w:rsidR="00D26E39" w:rsidRDefault="00D26E39" w:rsidP="00D26E39">
      <w:pPr>
        <w:pStyle w:val="Odstavecseseznamem1"/>
        <w:spacing w:line="200" w:lineRule="atLeast"/>
        <w:ind w:left="35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Držitel poštovní licence a Hospodářská komora České republiky mohou za provedení správního úkonu podle § 8a odst. 2 a 3 zákona č. 365/2000 Sb., o informačních systémech veřejné správy a o změně některých dalších zákonů, ve znění pozdějších předpisů, požadovat poplatek. Poplatek požadují i notáři.</w:t>
      </w:r>
    </w:p>
    <w:p w:rsidR="001E51BE" w:rsidRDefault="001E51BE">
      <w:bookmarkStart w:id="0" w:name="_GoBack"/>
      <w:bookmarkEnd w:id="0"/>
    </w:p>
    <w:sectPr w:rsidR="001E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45CC5"/>
    <w:multiLevelType w:val="hybridMultilevel"/>
    <w:tmpl w:val="8E364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B7897"/>
    <w:multiLevelType w:val="hybridMultilevel"/>
    <w:tmpl w:val="0D84E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06715"/>
    <w:multiLevelType w:val="hybridMultilevel"/>
    <w:tmpl w:val="2FB6B65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39"/>
    <w:rsid w:val="001E51BE"/>
    <w:rsid w:val="00D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B1A7B-F743-4327-B98E-860DE3E9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D26E39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26E39"/>
    <w:pPr>
      <w:ind w:left="708"/>
    </w:pPr>
  </w:style>
  <w:style w:type="paragraph" w:customStyle="1" w:styleId="Odstavecseseznamem1">
    <w:name w:val="Odstavec se seznamem1"/>
    <w:basedOn w:val="Normln"/>
    <w:rsid w:val="00D26E3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vcr.cz/volby/predpisy/zak130_200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Čihákova Eva</dc:creator>
  <cp:keywords/>
  <dc:description/>
  <cp:lastModifiedBy>Čihákova Eva</cp:lastModifiedBy>
  <cp:revision>1</cp:revision>
  <dcterms:created xsi:type="dcterms:W3CDTF">2020-07-31T07:56:00Z</dcterms:created>
  <dcterms:modified xsi:type="dcterms:W3CDTF">2020-07-31T07:57:00Z</dcterms:modified>
</cp:coreProperties>
</file>